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5E8DCD1" w14:textId="1E7035E8" w:rsidR="00B854D0" w:rsidRPr="008C4FF1" w:rsidRDefault="00B854D0" w:rsidP="00250FA9">
      <w:pPr>
        <w:widowControl w:val="0"/>
        <w:autoSpaceDE w:val="0"/>
        <w:autoSpaceDN w:val="0"/>
        <w:adjustRightInd w:val="0"/>
        <w:ind w:left="4820"/>
        <w:rPr>
          <w:rFonts w:ascii="Times New Roman CYR" w:hAnsi="Times New Roman CYR" w:cs="Times New Roman CYR"/>
          <w:b/>
          <w:bCs/>
          <w:color w:val="000000" w:themeColor="text1"/>
          <w:lang w:val="uk-UA"/>
        </w:rPr>
      </w:pPr>
      <w:r w:rsidRPr="008C4FF1">
        <w:rPr>
          <w:rFonts w:ascii="Times New Roman CYR" w:hAnsi="Times New Roman CYR" w:cs="Times New Roman CYR"/>
          <w:b/>
          <w:bCs/>
          <w:color w:val="000000" w:themeColor="text1"/>
          <w:lang w:val="uk-UA"/>
        </w:rPr>
        <w:t xml:space="preserve">Додаток </w:t>
      </w:r>
      <w:r w:rsidR="00AF5D8C" w:rsidRPr="008C4FF1">
        <w:rPr>
          <w:rFonts w:ascii="Times New Roman CYR" w:hAnsi="Times New Roman CYR" w:cs="Times New Roman CYR"/>
          <w:b/>
          <w:bCs/>
          <w:color w:val="000000" w:themeColor="text1"/>
          <w:lang w:val="uk-UA"/>
        </w:rPr>
        <w:t>3</w:t>
      </w:r>
    </w:p>
    <w:p w14:paraId="5F75CAA7" w14:textId="0436F924" w:rsidR="00250FA9" w:rsidRPr="008C4FF1" w:rsidRDefault="00250FA9" w:rsidP="00250FA9">
      <w:pPr>
        <w:ind w:left="4820"/>
        <w:rPr>
          <w:lang w:val="uk-UA"/>
        </w:rPr>
      </w:pPr>
      <w:r w:rsidRPr="008C4FF1">
        <w:rPr>
          <w:lang w:val="uk-UA"/>
        </w:rPr>
        <w:t>до протоколу засідання Ліквідаційної</w:t>
      </w:r>
      <w:r w:rsidR="00AC27A5" w:rsidRPr="008C4FF1">
        <w:rPr>
          <w:lang w:val="uk-UA"/>
        </w:rPr>
        <w:t xml:space="preserve"> комісії ПрАТ «АРЖК» №3-ЛК від 20</w:t>
      </w:r>
      <w:r w:rsidRPr="008C4FF1">
        <w:rPr>
          <w:lang w:val="uk-UA"/>
        </w:rPr>
        <w:t>.05.24 р.</w:t>
      </w:r>
    </w:p>
    <w:p w14:paraId="0D456FF2" w14:textId="77777777" w:rsidR="00D15DAB" w:rsidRPr="008C4FF1" w:rsidRDefault="00D15DAB">
      <w:pPr>
        <w:ind w:firstLine="4678"/>
        <w:jc w:val="right"/>
        <w:rPr>
          <w:b/>
          <w:lang w:val="uk-UA"/>
        </w:rPr>
      </w:pPr>
      <w:r w:rsidRPr="008C4FF1">
        <w:rPr>
          <w:rFonts w:eastAsia="Calibri"/>
          <w:lang w:val="uk-UA"/>
        </w:rPr>
        <w:t xml:space="preserve"> </w:t>
      </w:r>
    </w:p>
    <w:tbl>
      <w:tblPr>
        <w:tblW w:w="998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250"/>
        <w:gridCol w:w="4722"/>
        <w:gridCol w:w="10"/>
      </w:tblGrid>
      <w:tr w:rsidR="00D15DAB" w:rsidRPr="008C4FF1" w14:paraId="7959496A" w14:textId="77777777" w:rsidTr="00B854D0">
        <w:trPr>
          <w:gridAfter w:val="1"/>
          <w:wAfter w:w="10" w:type="dxa"/>
          <w:trHeight w:val="699"/>
        </w:trPr>
        <w:tc>
          <w:tcPr>
            <w:tcW w:w="9972" w:type="dxa"/>
            <w:gridSpan w:val="2"/>
            <w:shd w:val="clear" w:color="auto" w:fill="auto"/>
            <w:vAlign w:val="center"/>
          </w:tcPr>
          <w:p w14:paraId="3BE44226" w14:textId="77777777" w:rsidR="00D15DAB" w:rsidRPr="008C4FF1" w:rsidRDefault="00D15DAB">
            <w:pPr>
              <w:jc w:val="center"/>
              <w:rPr>
                <w:b/>
                <w:lang w:val="uk-UA"/>
              </w:rPr>
            </w:pPr>
            <w:r w:rsidRPr="008C4FF1">
              <w:rPr>
                <w:b/>
                <w:lang w:val="uk-UA"/>
              </w:rPr>
              <w:t>Приватне акціонерне товариство «</w:t>
            </w:r>
            <w:r w:rsidR="006047A2" w:rsidRPr="008C4FF1">
              <w:rPr>
                <w:b/>
                <w:lang w:val="uk-UA"/>
              </w:rPr>
              <w:t>Агентство по рефінансуванню житлових кредитів</w:t>
            </w:r>
            <w:r w:rsidRPr="008C4FF1">
              <w:rPr>
                <w:b/>
                <w:lang w:val="uk-UA"/>
              </w:rPr>
              <w:t xml:space="preserve">»  </w:t>
            </w:r>
          </w:p>
          <w:p w14:paraId="3ECA7E3A" w14:textId="77777777" w:rsidR="00D15DAB" w:rsidRPr="008C4FF1" w:rsidRDefault="00D15DAB" w:rsidP="006047A2">
            <w:pPr>
              <w:widowControl w:val="0"/>
              <w:jc w:val="center"/>
              <w:rPr>
                <w:lang w:val="uk-UA"/>
              </w:rPr>
            </w:pPr>
            <w:r w:rsidRPr="008C4FF1">
              <w:rPr>
                <w:b/>
                <w:lang w:val="uk-UA"/>
              </w:rPr>
              <w:t>(</w:t>
            </w:r>
            <w:r w:rsidR="003243BE" w:rsidRPr="008C4FF1">
              <w:rPr>
                <w:b/>
                <w:lang w:val="uk-UA"/>
              </w:rPr>
              <w:t>ідентифікаційний</w:t>
            </w:r>
            <w:r w:rsidRPr="008C4FF1">
              <w:rPr>
                <w:b/>
                <w:lang w:val="uk-UA"/>
              </w:rPr>
              <w:t xml:space="preserve"> код юридичної особи – </w:t>
            </w:r>
            <w:r w:rsidR="006047A2" w:rsidRPr="008C4FF1">
              <w:rPr>
                <w:b/>
                <w:lang w:val="uk-UA"/>
              </w:rPr>
              <w:t>38040228</w:t>
            </w:r>
            <w:r w:rsidRPr="008C4FF1">
              <w:rPr>
                <w:lang w:val="uk-UA"/>
              </w:rPr>
              <w:t>)</w:t>
            </w:r>
          </w:p>
        </w:tc>
      </w:tr>
      <w:tr w:rsidR="00D15DAB" w:rsidRPr="008C4FF1" w14:paraId="69098863" w14:textId="77777777" w:rsidTr="00B854D0">
        <w:trPr>
          <w:gridAfter w:val="1"/>
          <w:wAfter w:w="10" w:type="dxa"/>
          <w:trHeight w:val="1061"/>
        </w:trPr>
        <w:tc>
          <w:tcPr>
            <w:tcW w:w="997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62593F" w14:textId="77777777" w:rsidR="00D15DAB" w:rsidRPr="008C4FF1" w:rsidRDefault="00D15DAB">
            <w:pPr>
              <w:widowControl w:val="0"/>
              <w:snapToGrid w:val="0"/>
              <w:rPr>
                <w:b/>
                <w:sz w:val="20"/>
                <w:szCs w:val="20"/>
                <w:lang w:val="uk-UA"/>
              </w:rPr>
            </w:pPr>
          </w:p>
          <w:p w14:paraId="6506BBE6" w14:textId="77777777" w:rsidR="00D15DAB" w:rsidRPr="008C4FF1" w:rsidRDefault="00D15DAB">
            <w:pPr>
              <w:widowControl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8C4FF1">
              <w:rPr>
                <w:b/>
                <w:sz w:val="20"/>
                <w:szCs w:val="20"/>
                <w:lang w:val="uk-UA"/>
              </w:rPr>
              <w:t>БЮЛЕТЕНЬ</w:t>
            </w:r>
          </w:p>
          <w:p w14:paraId="4E6343B1" w14:textId="7A180AE5" w:rsidR="00D15DAB" w:rsidRPr="008C4FF1" w:rsidRDefault="00D15DA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8C4FF1">
              <w:rPr>
                <w:b/>
                <w:sz w:val="20"/>
                <w:szCs w:val="20"/>
                <w:lang w:val="uk-UA"/>
              </w:rPr>
              <w:t xml:space="preserve">для голосування на </w:t>
            </w:r>
            <w:r w:rsidR="00250FA9" w:rsidRPr="008C4FF1">
              <w:rPr>
                <w:b/>
                <w:sz w:val="20"/>
                <w:szCs w:val="20"/>
                <w:lang w:val="uk-UA"/>
              </w:rPr>
              <w:t>позачергових</w:t>
            </w:r>
            <w:r w:rsidRPr="008C4FF1">
              <w:rPr>
                <w:b/>
                <w:sz w:val="20"/>
                <w:szCs w:val="20"/>
                <w:lang w:val="uk-UA"/>
              </w:rPr>
              <w:t xml:space="preserve"> загальних зборах</w:t>
            </w:r>
            <w:r w:rsidR="006A4A38" w:rsidRPr="008C4FF1">
              <w:rPr>
                <w:b/>
                <w:sz w:val="20"/>
                <w:szCs w:val="20"/>
                <w:lang w:val="uk-UA"/>
              </w:rPr>
              <w:t xml:space="preserve"> </w:t>
            </w:r>
            <w:r w:rsidR="003243BE" w:rsidRPr="008C4FF1">
              <w:rPr>
                <w:b/>
                <w:sz w:val="20"/>
                <w:szCs w:val="20"/>
                <w:lang w:val="uk-UA"/>
              </w:rPr>
              <w:t>акціонерів</w:t>
            </w:r>
            <w:r w:rsidRPr="008C4FF1">
              <w:rPr>
                <w:b/>
                <w:sz w:val="20"/>
                <w:szCs w:val="20"/>
                <w:lang w:val="uk-UA"/>
              </w:rPr>
              <w:t xml:space="preserve">, які проводяться дистанційно </w:t>
            </w:r>
            <w:r w:rsidR="008C4FF1" w:rsidRPr="008C4FF1">
              <w:rPr>
                <w:b/>
                <w:sz w:val="20"/>
                <w:szCs w:val="20"/>
                <w:lang w:val="uk-UA"/>
              </w:rPr>
              <w:t>«14»</w:t>
            </w:r>
            <w:r w:rsidRPr="008C4FF1">
              <w:rPr>
                <w:b/>
                <w:sz w:val="20"/>
                <w:szCs w:val="20"/>
                <w:lang w:val="uk-UA"/>
              </w:rPr>
              <w:t xml:space="preserve"> </w:t>
            </w:r>
            <w:r w:rsidR="00250FA9" w:rsidRPr="008C4FF1">
              <w:rPr>
                <w:b/>
                <w:sz w:val="20"/>
                <w:szCs w:val="20"/>
                <w:lang w:val="uk-UA"/>
              </w:rPr>
              <w:t>черв</w:t>
            </w:r>
            <w:r w:rsidRPr="008C4FF1">
              <w:rPr>
                <w:b/>
                <w:sz w:val="20"/>
                <w:szCs w:val="20"/>
                <w:lang w:val="uk-UA"/>
              </w:rPr>
              <w:t>ня 202</w:t>
            </w:r>
            <w:r w:rsidR="00250FA9" w:rsidRPr="008C4FF1">
              <w:rPr>
                <w:b/>
                <w:sz w:val="20"/>
                <w:szCs w:val="20"/>
                <w:lang w:val="uk-UA"/>
              </w:rPr>
              <w:t>4</w:t>
            </w:r>
            <w:r w:rsidRPr="008C4FF1">
              <w:rPr>
                <w:b/>
                <w:sz w:val="20"/>
                <w:szCs w:val="20"/>
                <w:lang w:val="uk-UA"/>
              </w:rPr>
              <w:t xml:space="preserve"> року</w:t>
            </w:r>
          </w:p>
          <w:p w14:paraId="5128AEAC" w14:textId="77777777" w:rsidR="00D15DAB" w:rsidRPr="008C4FF1" w:rsidRDefault="00D15DA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  <w:p w14:paraId="20C1E05E" w14:textId="307DE12F" w:rsidR="00D15DAB" w:rsidRPr="008C4FF1" w:rsidRDefault="00D15DAB" w:rsidP="003243BE">
            <w:pPr>
              <w:jc w:val="center"/>
              <w:rPr>
                <w:sz w:val="20"/>
                <w:szCs w:val="20"/>
                <w:lang w:val="uk-UA"/>
              </w:rPr>
            </w:pPr>
            <w:r w:rsidRPr="008C4FF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(голосування на </w:t>
            </w:r>
            <w:r w:rsidR="00250FA9" w:rsidRPr="008C4FF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позачергових</w:t>
            </w:r>
            <w:r w:rsidRPr="008C4FF1">
              <w:rPr>
                <w:sz w:val="20"/>
                <w:szCs w:val="20"/>
                <w:lang w:val="uk-UA"/>
              </w:rPr>
              <w:t xml:space="preserve"> загальних зборах приватного акціонерного товариства «</w:t>
            </w:r>
            <w:r w:rsidR="006047A2" w:rsidRPr="008C4FF1">
              <w:rPr>
                <w:sz w:val="20"/>
                <w:szCs w:val="20"/>
                <w:lang w:val="uk-UA"/>
              </w:rPr>
              <w:t>Агентство по рефінансуванню житлових кредитів</w:t>
            </w:r>
            <w:r w:rsidRPr="008C4FF1">
              <w:rPr>
                <w:sz w:val="20"/>
                <w:szCs w:val="20"/>
                <w:lang w:val="uk-UA"/>
              </w:rPr>
              <w:t>»</w:t>
            </w:r>
            <w:r w:rsidR="003243BE" w:rsidRPr="008C4FF1">
              <w:rPr>
                <w:sz w:val="20"/>
                <w:szCs w:val="20"/>
                <w:lang w:val="uk-UA"/>
              </w:rPr>
              <w:t xml:space="preserve"> </w:t>
            </w:r>
            <w:r w:rsidRPr="008C4FF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починається </w:t>
            </w:r>
            <w:r w:rsidR="008C4FF1" w:rsidRPr="008C4FF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«30» травня</w:t>
            </w:r>
            <w:r w:rsidRPr="008C4FF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202</w:t>
            </w:r>
            <w:r w:rsidR="00250FA9" w:rsidRPr="008C4FF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4</w:t>
            </w:r>
            <w:r w:rsidRPr="008C4FF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року та завершується о 18 годині 00 хв. </w:t>
            </w:r>
            <w:r w:rsidR="008C4FF1" w:rsidRPr="008C4FF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«14»</w:t>
            </w:r>
            <w:r w:rsidRPr="008C4FF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250FA9" w:rsidRPr="008C4FF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червня 2024 року)</w:t>
            </w:r>
          </w:p>
          <w:p w14:paraId="48C92E7F" w14:textId="77777777" w:rsidR="00D15DAB" w:rsidRPr="008C4FF1" w:rsidRDefault="00D15DAB">
            <w:pPr>
              <w:widowControl w:val="0"/>
              <w:rPr>
                <w:sz w:val="20"/>
                <w:szCs w:val="20"/>
                <w:lang w:val="uk-UA"/>
              </w:rPr>
            </w:pPr>
          </w:p>
        </w:tc>
      </w:tr>
      <w:tr w:rsidR="00D15DAB" w:rsidRPr="008C4FF1" w14:paraId="2F25594F" w14:textId="77777777" w:rsidTr="00B854D0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23E65" w14:textId="77777777" w:rsidR="00D15DAB" w:rsidRPr="008C4FF1" w:rsidRDefault="00D15DAB">
            <w:pPr>
              <w:rPr>
                <w:color w:val="000000"/>
                <w:sz w:val="20"/>
                <w:szCs w:val="20"/>
                <w:lang w:val="uk-UA"/>
              </w:rPr>
            </w:pPr>
            <w:r w:rsidRPr="008C4FF1">
              <w:rPr>
                <w:sz w:val="20"/>
                <w:szCs w:val="20"/>
                <w:lang w:val="uk-UA"/>
              </w:rPr>
              <w:t>Дата проведення річних загальних зборів:</w:t>
            </w:r>
          </w:p>
        </w:tc>
        <w:tc>
          <w:tcPr>
            <w:tcW w:w="4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068E9" w14:textId="76E5F424" w:rsidR="00D15DAB" w:rsidRPr="008C4FF1" w:rsidRDefault="008C4FF1" w:rsidP="00250FA9">
            <w:pPr>
              <w:rPr>
                <w:lang w:val="uk-UA"/>
              </w:rPr>
            </w:pPr>
            <w:r w:rsidRPr="008C4FF1">
              <w:rPr>
                <w:color w:val="000000"/>
                <w:sz w:val="20"/>
                <w:szCs w:val="20"/>
                <w:lang w:val="uk-UA"/>
              </w:rPr>
              <w:t>«14»</w:t>
            </w:r>
            <w:r w:rsidR="00250FA9" w:rsidRPr="008C4FF1">
              <w:rPr>
                <w:color w:val="000000"/>
                <w:sz w:val="20"/>
                <w:szCs w:val="20"/>
                <w:lang w:val="uk-UA"/>
              </w:rPr>
              <w:t xml:space="preserve"> черв</w:t>
            </w:r>
            <w:r w:rsidR="00D15DAB" w:rsidRPr="008C4FF1">
              <w:rPr>
                <w:color w:val="000000"/>
                <w:sz w:val="20"/>
                <w:szCs w:val="20"/>
                <w:lang w:val="uk-UA"/>
              </w:rPr>
              <w:t>ня 202</w:t>
            </w:r>
            <w:r w:rsidR="007E08B2">
              <w:rPr>
                <w:color w:val="000000"/>
                <w:sz w:val="20"/>
                <w:szCs w:val="20"/>
                <w:lang w:val="en-US"/>
              </w:rPr>
              <w:t>4</w:t>
            </w:r>
            <w:bookmarkStart w:id="0" w:name="_GoBack"/>
            <w:bookmarkEnd w:id="0"/>
            <w:r w:rsidR="00D15DAB" w:rsidRPr="008C4FF1">
              <w:rPr>
                <w:color w:val="000000"/>
                <w:sz w:val="20"/>
                <w:szCs w:val="20"/>
                <w:lang w:val="uk-UA"/>
              </w:rPr>
              <w:t xml:space="preserve"> року</w:t>
            </w:r>
          </w:p>
        </w:tc>
      </w:tr>
      <w:tr w:rsidR="00D15DAB" w:rsidRPr="008C4FF1" w14:paraId="6543DF88" w14:textId="77777777" w:rsidTr="00B854D0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FFB0C" w14:textId="77777777" w:rsidR="00D15DAB" w:rsidRPr="008C4FF1" w:rsidRDefault="00D15DAB">
            <w:pPr>
              <w:rPr>
                <w:sz w:val="20"/>
                <w:szCs w:val="20"/>
                <w:lang w:val="uk-UA"/>
              </w:rPr>
            </w:pPr>
            <w:r w:rsidRPr="008C4FF1">
              <w:rPr>
                <w:sz w:val="20"/>
                <w:szCs w:val="20"/>
                <w:lang w:val="uk-UA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4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EE2EA" w14:textId="77777777" w:rsidR="00D15DAB" w:rsidRPr="008C4FF1" w:rsidRDefault="00D15DAB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</w:tr>
    </w:tbl>
    <w:p w14:paraId="77E34AE8" w14:textId="77777777" w:rsidR="00D15DAB" w:rsidRPr="008C4FF1" w:rsidRDefault="00D15DAB">
      <w:pPr>
        <w:rPr>
          <w:sz w:val="16"/>
          <w:szCs w:val="16"/>
          <w:lang w:val="uk-UA"/>
        </w:rPr>
      </w:pPr>
    </w:p>
    <w:tbl>
      <w:tblPr>
        <w:tblW w:w="998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250"/>
        <w:gridCol w:w="4732"/>
      </w:tblGrid>
      <w:tr w:rsidR="00D15DAB" w:rsidRPr="008C4FF1" w14:paraId="34B1D6F0" w14:textId="77777777" w:rsidTr="00B854D0">
        <w:trPr>
          <w:trHeight w:val="483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BD92B3" w14:textId="77777777" w:rsidR="00D15DAB" w:rsidRPr="008C4FF1" w:rsidRDefault="00D15DAB">
            <w:pPr>
              <w:rPr>
                <w:lang w:val="uk-UA"/>
              </w:rPr>
            </w:pPr>
            <w:r w:rsidRPr="008C4FF1">
              <w:rPr>
                <w:b/>
                <w:bCs/>
                <w:color w:val="000000"/>
                <w:sz w:val="20"/>
                <w:szCs w:val="20"/>
                <w:lang w:val="uk-UA"/>
              </w:rPr>
              <w:t>Реквізити акціонера:</w:t>
            </w:r>
          </w:p>
        </w:tc>
      </w:tr>
      <w:tr w:rsidR="00D15DAB" w:rsidRPr="008C4FF1" w14:paraId="55A5FDDF" w14:textId="77777777" w:rsidTr="00B854D0">
        <w:trPr>
          <w:trHeight w:val="575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F7CF9" w14:textId="77777777" w:rsidR="00D15DAB" w:rsidRPr="008C4FF1" w:rsidRDefault="00D15DAB">
            <w:pPr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8C4FF1">
              <w:rPr>
                <w:bCs/>
                <w:color w:val="000000"/>
                <w:sz w:val="20"/>
                <w:szCs w:val="20"/>
                <w:lang w:val="uk-UA"/>
              </w:rPr>
              <w:t>Прізвище, ім’я та по батькові/Найменування акціонера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A1063" w14:textId="77777777" w:rsidR="00D15DAB" w:rsidRPr="008C4FF1" w:rsidRDefault="00D15DAB">
            <w:pPr>
              <w:snapToGrid w:val="0"/>
              <w:jc w:val="both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</w:p>
          <w:p w14:paraId="591354B8" w14:textId="77777777" w:rsidR="00D15DAB" w:rsidRPr="008C4FF1" w:rsidRDefault="00D15DAB">
            <w:pPr>
              <w:jc w:val="both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</w:p>
        </w:tc>
      </w:tr>
      <w:tr w:rsidR="00D15DAB" w:rsidRPr="008C4FF1" w14:paraId="7F27CAB4" w14:textId="77777777" w:rsidTr="00B854D0">
        <w:trPr>
          <w:trHeight w:val="580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9247C" w14:textId="77777777" w:rsidR="00D15DAB" w:rsidRPr="008C4FF1" w:rsidRDefault="00D15DAB">
            <w:pPr>
              <w:rPr>
                <w:bCs/>
                <w:sz w:val="20"/>
                <w:szCs w:val="20"/>
                <w:lang w:val="uk-UA"/>
              </w:rPr>
            </w:pPr>
            <w:r w:rsidRPr="008C4FF1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8C4FF1">
              <w:rPr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98608" w14:textId="77777777" w:rsidR="00D15DAB" w:rsidRPr="008C4FF1" w:rsidRDefault="00D15DAB">
            <w:pPr>
              <w:snapToGrid w:val="0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D15DAB" w:rsidRPr="008C4FF1" w14:paraId="06920D1E" w14:textId="77777777" w:rsidTr="00B854D0">
        <w:trPr>
          <w:trHeight w:val="1407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84783" w14:textId="77777777" w:rsidR="00D15DAB" w:rsidRPr="008C4FF1" w:rsidRDefault="00D15DAB">
            <w:pPr>
              <w:rPr>
                <w:sz w:val="20"/>
                <w:szCs w:val="20"/>
                <w:lang w:val="uk-UA"/>
              </w:rPr>
            </w:pPr>
            <w:r w:rsidRPr="008C4FF1">
              <w:rPr>
                <w:sz w:val="20"/>
                <w:szCs w:val="20"/>
                <w:lang w:val="uk-UA"/>
              </w:rPr>
              <w:t xml:space="preserve">Реєстраційний номер облікової картки платника податків </w:t>
            </w:r>
            <w:r w:rsidRPr="008C4FF1">
              <w:rPr>
                <w:i/>
                <w:sz w:val="20"/>
                <w:szCs w:val="20"/>
                <w:lang w:val="uk-UA"/>
              </w:rPr>
              <w:t>(для акціонера –  фізичної особи)</w:t>
            </w:r>
          </w:p>
          <w:p w14:paraId="50FC4AA0" w14:textId="77777777" w:rsidR="00D15DAB" w:rsidRPr="008C4FF1" w:rsidRDefault="00D15DAB">
            <w:pPr>
              <w:rPr>
                <w:sz w:val="20"/>
                <w:szCs w:val="20"/>
                <w:lang w:val="uk-UA"/>
              </w:rPr>
            </w:pPr>
            <w:r w:rsidRPr="008C4FF1">
              <w:rPr>
                <w:sz w:val="20"/>
                <w:szCs w:val="20"/>
                <w:lang w:val="uk-UA"/>
              </w:rPr>
              <w:t>або</w:t>
            </w:r>
          </w:p>
          <w:p w14:paraId="79C7B463" w14:textId="77777777" w:rsidR="00D15DAB" w:rsidRPr="008C4FF1" w:rsidRDefault="00D15DAB" w:rsidP="006A4A38">
            <w:pPr>
              <w:rPr>
                <w:sz w:val="20"/>
                <w:lang w:val="uk-UA"/>
              </w:rPr>
            </w:pPr>
            <w:r w:rsidRPr="008C4FF1">
              <w:rPr>
                <w:sz w:val="20"/>
                <w:szCs w:val="20"/>
                <w:lang w:val="uk-UA"/>
              </w:rPr>
              <w:t xml:space="preserve">ідентифікаційний код юридичної особи (Код за ЄДРПОУ) – акціонера  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0391D" w14:textId="77777777" w:rsidR="00D15DAB" w:rsidRPr="008C4FF1" w:rsidRDefault="00D15DAB">
            <w:pPr>
              <w:snapToGrid w:val="0"/>
              <w:jc w:val="both"/>
              <w:rPr>
                <w:sz w:val="20"/>
                <w:lang w:val="uk-UA"/>
              </w:rPr>
            </w:pPr>
          </w:p>
          <w:p w14:paraId="6F7C172D" w14:textId="77777777" w:rsidR="00D15DAB" w:rsidRPr="008C4FF1" w:rsidRDefault="00D15DAB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2C0DDD70" w14:textId="77777777" w:rsidR="00D15DAB" w:rsidRPr="008C4FF1" w:rsidRDefault="00D15DAB">
      <w:pPr>
        <w:rPr>
          <w:sz w:val="16"/>
          <w:szCs w:val="16"/>
          <w:lang w:val="uk-UA"/>
        </w:rPr>
      </w:pPr>
    </w:p>
    <w:tbl>
      <w:tblPr>
        <w:tblW w:w="998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250"/>
        <w:gridCol w:w="4732"/>
      </w:tblGrid>
      <w:tr w:rsidR="00D15DAB" w:rsidRPr="008C4FF1" w14:paraId="10FF4B97" w14:textId="77777777" w:rsidTr="00B854D0">
        <w:trPr>
          <w:trHeight w:val="472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F4EB9A" w14:textId="77777777" w:rsidR="00D15DAB" w:rsidRPr="008C4FF1" w:rsidRDefault="00D15DAB">
            <w:pPr>
              <w:rPr>
                <w:lang w:val="uk-UA"/>
              </w:rPr>
            </w:pPr>
            <w:r w:rsidRPr="008C4FF1">
              <w:rPr>
                <w:b/>
                <w:sz w:val="20"/>
                <w:szCs w:val="20"/>
                <w:lang w:val="uk-UA"/>
              </w:rPr>
              <w:t xml:space="preserve">Реквізити представника акціонера (за наявності):  </w:t>
            </w:r>
          </w:p>
        </w:tc>
      </w:tr>
      <w:tr w:rsidR="00D15DAB" w:rsidRPr="008C4FF1" w14:paraId="243967E5" w14:textId="77777777" w:rsidTr="00B854D0">
        <w:trPr>
          <w:trHeight w:val="1202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38EC3" w14:textId="77777777" w:rsidR="00D15DAB" w:rsidRPr="008C4FF1" w:rsidRDefault="00D15DAB">
            <w:pPr>
              <w:rPr>
                <w:i/>
                <w:sz w:val="20"/>
                <w:szCs w:val="20"/>
                <w:lang w:val="uk-UA"/>
              </w:rPr>
            </w:pPr>
            <w:r w:rsidRPr="008C4FF1">
              <w:rPr>
                <w:bCs/>
                <w:color w:val="000000"/>
                <w:sz w:val="20"/>
                <w:szCs w:val="20"/>
                <w:lang w:val="uk-UA"/>
              </w:rPr>
              <w:t>Прізвище, ім’я та по батькові / Найменування</w:t>
            </w:r>
            <w:r w:rsidRPr="008C4FF1">
              <w:rPr>
                <w:sz w:val="20"/>
                <w:szCs w:val="20"/>
                <w:lang w:val="uk-UA"/>
              </w:rPr>
              <w:t xml:space="preserve"> представника акціонера</w:t>
            </w:r>
          </w:p>
          <w:p w14:paraId="7C889D70" w14:textId="77777777" w:rsidR="00D15DAB" w:rsidRPr="008C4FF1" w:rsidRDefault="00D15DAB" w:rsidP="003243BE">
            <w:pPr>
              <w:rPr>
                <w:i/>
                <w:sz w:val="20"/>
                <w:szCs w:val="20"/>
                <w:lang w:val="uk-UA"/>
              </w:rPr>
            </w:pPr>
            <w:r w:rsidRPr="008C4FF1">
              <w:rPr>
                <w:i/>
                <w:sz w:val="20"/>
                <w:szCs w:val="20"/>
                <w:lang w:val="uk-UA"/>
              </w:rPr>
              <w:t>(а також ім’я фізичної особи – представника юридичної особи – представника акціонера (за наявності))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CC049" w14:textId="77777777" w:rsidR="00D15DAB" w:rsidRPr="008C4FF1" w:rsidRDefault="00D15DAB">
            <w:pPr>
              <w:snapToGrid w:val="0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D15DAB" w:rsidRPr="008C4FF1" w14:paraId="6C18B21F" w14:textId="77777777" w:rsidTr="00B854D0">
        <w:trPr>
          <w:trHeight w:val="944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37895" w14:textId="77777777" w:rsidR="00D15DAB" w:rsidRPr="008C4FF1" w:rsidRDefault="00D15DAB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8C4FF1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8C4FF1">
              <w:rPr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5D568" w14:textId="77777777" w:rsidR="00D15DAB" w:rsidRPr="008C4FF1" w:rsidRDefault="00D15DAB">
            <w:pPr>
              <w:snapToGrid w:val="0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D15DAB" w:rsidRPr="008C4FF1" w14:paraId="0C769C5F" w14:textId="77777777" w:rsidTr="00B854D0">
        <w:trPr>
          <w:trHeight w:val="692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64A13" w14:textId="77777777" w:rsidR="00D15DAB" w:rsidRPr="008C4FF1" w:rsidRDefault="00D15DAB">
            <w:pPr>
              <w:rPr>
                <w:sz w:val="20"/>
                <w:szCs w:val="20"/>
                <w:lang w:val="uk-UA"/>
              </w:rPr>
            </w:pPr>
            <w:r w:rsidRPr="008C4FF1">
              <w:rPr>
                <w:sz w:val="20"/>
                <w:szCs w:val="20"/>
                <w:lang w:val="uk-UA"/>
              </w:rPr>
              <w:t xml:space="preserve">Реєстраційний номер облікової картки платника податків </w:t>
            </w:r>
            <w:r w:rsidRPr="008C4FF1">
              <w:rPr>
                <w:i/>
                <w:sz w:val="20"/>
                <w:szCs w:val="20"/>
                <w:lang w:val="uk-UA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14:paraId="77046349" w14:textId="77777777" w:rsidR="00D15DAB" w:rsidRPr="008C4FF1" w:rsidRDefault="00D15DAB" w:rsidP="006A4A38">
            <w:pPr>
              <w:rPr>
                <w:bCs/>
                <w:sz w:val="20"/>
                <w:szCs w:val="20"/>
                <w:shd w:val="clear" w:color="auto" w:fill="FFFF00"/>
                <w:lang w:val="uk-UA"/>
              </w:rPr>
            </w:pPr>
            <w:r w:rsidRPr="008C4FF1">
              <w:rPr>
                <w:sz w:val="20"/>
                <w:szCs w:val="20"/>
                <w:lang w:val="uk-UA"/>
              </w:rPr>
              <w:t xml:space="preserve">та за наявності ідентифікаційний код юридичної особи (Код за ЄДРПОУ) – представника акціонера  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1E40C" w14:textId="77777777" w:rsidR="00D15DAB" w:rsidRPr="008C4FF1" w:rsidRDefault="00D15DAB">
            <w:pPr>
              <w:snapToGrid w:val="0"/>
              <w:jc w:val="both"/>
              <w:rPr>
                <w:bCs/>
                <w:sz w:val="20"/>
                <w:szCs w:val="20"/>
                <w:shd w:val="clear" w:color="auto" w:fill="FFFF00"/>
                <w:lang w:val="uk-UA"/>
              </w:rPr>
            </w:pPr>
          </w:p>
        </w:tc>
      </w:tr>
      <w:tr w:rsidR="00D15DAB" w:rsidRPr="008C4FF1" w14:paraId="0E33BCF4" w14:textId="77777777" w:rsidTr="00B854D0">
        <w:trPr>
          <w:trHeight w:val="641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98D4D" w14:textId="77777777" w:rsidR="00D15DAB" w:rsidRPr="008C4FF1" w:rsidRDefault="00D15DAB">
            <w:pPr>
              <w:jc w:val="both"/>
              <w:rPr>
                <w:b/>
                <w:sz w:val="28"/>
                <w:lang w:val="uk-UA"/>
              </w:rPr>
            </w:pPr>
            <w:r w:rsidRPr="008C4FF1">
              <w:rPr>
                <w:sz w:val="20"/>
                <w:szCs w:val="20"/>
                <w:lang w:val="uk-UA"/>
              </w:rPr>
              <w:lastRenderedPageBreak/>
              <w:t xml:space="preserve">Документ на підставі якого діє представник акціонера </w:t>
            </w:r>
            <w:r w:rsidRPr="008C4FF1">
              <w:rPr>
                <w:i/>
                <w:sz w:val="20"/>
                <w:szCs w:val="20"/>
                <w:lang w:val="uk-UA"/>
              </w:rPr>
              <w:t>(дата видачі, строк дії та номер)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EA3EE" w14:textId="77777777" w:rsidR="00D15DAB" w:rsidRPr="008C4FF1" w:rsidRDefault="00D15DA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</w:tbl>
    <w:p w14:paraId="71E487CC" w14:textId="77777777" w:rsidR="00D15DAB" w:rsidRPr="008C4FF1" w:rsidRDefault="00D15DAB">
      <w:pPr>
        <w:rPr>
          <w:sz w:val="16"/>
          <w:szCs w:val="16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55"/>
      </w:tblGrid>
      <w:tr w:rsidR="00D15DAB" w:rsidRPr="008C4FF1" w14:paraId="4C89F0A4" w14:textId="77777777">
        <w:trPr>
          <w:trHeight w:val="551"/>
        </w:trPr>
        <w:tc>
          <w:tcPr>
            <w:tcW w:w="99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3A8EEC" w14:textId="77777777" w:rsidR="00D15DAB" w:rsidRPr="008C4FF1" w:rsidRDefault="00D15DAB">
            <w:pPr>
              <w:rPr>
                <w:lang w:val="uk-UA"/>
              </w:rPr>
            </w:pPr>
            <w:r w:rsidRPr="008C4FF1">
              <w:rPr>
                <w:b/>
                <w:bCs/>
                <w:color w:val="000000"/>
                <w:sz w:val="20"/>
                <w:szCs w:val="20"/>
                <w:lang w:val="uk-UA"/>
              </w:rPr>
              <w:t>Кількість голосів, що належать акціонеру:</w:t>
            </w:r>
          </w:p>
        </w:tc>
      </w:tr>
      <w:tr w:rsidR="00D15DAB" w:rsidRPr="008C4FF1" w14:paraId="44A1074B" w14:textId="77777777">
        <w:trPr>
          <w:trHeight w:val="115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1958C" w14:textId="77777777" w:rsidR="00D15DAB" w:rsidRPr="008C4FF1" w:rsidRDefault="00D15DAB">
            <w:pPr>
              <w:snapToGrid w:val="0"/>
              <w:jc w:val="both"/>
              <w:rPr>
                <w:bCs/>
                <w:color w:val="000000"/>
                <w:shd w:val="clear" w:color="auto" w:fill="FFFF00"/>
                <w:lang w:val="uk-U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31120" w14:textId="77777777" w:rsidR="00D15DAB" w:rsidRPr="008C4FF1" w:rsidRDefault="00D15DAB">
            <w:pPr>
              <w:snapToGrid w:val="0"/>
              <w:jc w:val="both"/>
              <w:rPr>
                <w:bCs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4B65D" w14:textId="77777777" w:rsidR="00D15DAB" w:rsidRPr="008C4FF1" w:rsidRDefault="00D15DAB">
            <w:pPr>
              <w:snapToGrid w:val="0"/>
              <w:jc w:val="both"/>
              <w:rPr>
                <w:bCs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50166" w14:textId="77777777" w:rsidR="00D15DAB" w:rsidRPr="008C4FF1" w:rsidRDefault="00D15DAB">
            <w:pPr>
              <w:snapToGrid w:val="0"/>
              <w:jc w:val="both"/>
              <w:rPr>
                <w:bCs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3A150" w14:textId="77777777" w:rsidR="00D15DAB" w:rsidRPr="008C4FF1" w:rsidRDefault="00D15DAB">
            <w:pPr>
              <w:snapToGrid w:val="0"/>
              <w:jc w:val="both"/>
              <w:rPr>
                <w:bCs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04C43" w14:textId="77777777" w:rsidR="00D15DAB" w:rsidRPr="008C4FF1" w:rsidRDefault="00D15DAB">
            <w:pPr>
              <w:snapToGrid w:val="0"/>
              <w:jc w:val="both"/>
              <w:rPr>
                <w:bCs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A63C7" w14:textId="77777777" w:rsidR="00D15DAB" w:rsidRPr="008C4FF1" w:rsidRDefault="00D15DAB">
            <w:pPr>
              <w:snapToGrid w:val="0"/>
              <w:jc w:val="both"/>
              <w:rPr>
                <w:bCs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2C767" w14:textId="77777777" w:rsidR="00D15DAB" w:rsidRPr="008C4FF1" w:rsidRDefault="00D15DAB">
            <w:pPr>
              <w:snapToGrid w:val="0"/>
              <w:jc w:val="both"/>
              <w:rPr>
                <w:bCs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86282" w14:textId="77777777" w:rsidR="00D15DAB" w:rsidRPr="008C4FF1" w:rsidRDefault="00D15DAB">
            <w:pPr>
              <w:snapToGrid w:val="0"/>
              <w:jc w:val="both"/>
              <w:rPr>
                <w:bCs/>
                <w:shd w:val="clear" w:color="auto" w:fill="FFFF00"/>
                <w:lang w:val="uk-UA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7CF86" w14:textId="77777777" w:rsidR="00D15DAB" w:rsidRPr="008C4FF1" w:rsidRDefault="00D15DAB">
            <w:pPr>
              <w:snapToGrid w:val="0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D15DAB" w:rsidRPr="008C4FF1" w14:paraId="69CC244D" w14:textId="77777777">
        <w:trPr>
          <w:trHeight w:val="115"/>
        </w:trPr>
        <w:tc>
          <w:tcPr>
            <w:tcW w:w="282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1AA40" w14:textId="77777777" w:rsidR="00D15DAB" w:rsidRPr="008C4FF1" w:rsidRDefault="00D15DA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C4FF1">
              <w:rPr>
                <w:bCs/>
                <w:i/>
                <w:color w:val="000000"/>
                <w:sz w:val="20"/>
                <w:szCs w:val="20"/>
                <w:lang w:val="uk-UA"/>
              </w:rPr>
              <w:t>(кількість голосів числом)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D4992" w14:textId="77777777" w:rsidR="00D15DAB" w:rsidRPr="008C4FF1" w:rsidRDefault="00D15DAB">
            <w:pPr>
              <w:snapToGrid w:val="0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D15DAB" w:rsidRPr="008C4FF1" w14:paraId="6DD1F860" w14:textId="77777777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99C00" w14:textId="77777777" w:rsidR="00D15DAB" w:rsidRPr="008C4FF1" w:rsidRDefault="00D15DAB">
            <w:pPr>
              <w:snapToGrid w:val="0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299C5" w14:textId="77777777" w:rsidR="00D15DAB" w:rsidRPr="008C4FF1" w:rsidRDefault="00D15DAB">
            <w:pPr>
              <w:snapToGrid w:val="0"/>
              <w:jc w:val="right"/>
              <w:rPr>
                <w:bCs/>
                <w:sz w:val="20"/>
                <w:szCs w:val="20"/>
                <w:lang w:val="uk-UA"/>
              </w:rPr>
            </w:pPr>
          </w:p>
        </w:tc>
      </w:tr>
      <w:tr w:rsidR="00D15DAB" w:rsidRPr="008C4FF1" w14:paraId="02BFBC41" w14:textId="77777777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2649A" w14:textId="77777777" w:rsidR="00D15DAB" w:rsidRPr="008C4FF1" w:rsidRDefault="00D15DAB">
            <w:pPr>
              <w:snapToGrid w:val="0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A26CF" w14:textId="77777777" w:rsidR="00D15DAB" w:rsidRPr="008C4FF1" w:rsidRDefault="00D15DAB">
            <w:pPr>
              <w:jc w:val="center"/>
              <w:rPr>
                <w:lang w:val="uk-UA"/>
              </w:rPr>
            </w:pPr>
            <w:r w:rsidRPr="008C4FF1">
              <w:rPr>
                <w:bCs/>
                <w:i/>
                <w:sz w:val="20"/>
                <w:szCs w:val="20"/>
                <w:lang w:val="uk-UA"/>
              </w:rPr>
              <w:t>(кількість голосів прописом)</w:t>
            </w:r>
          </w:p>
        </w:tc>
      </w:tr>
    </w:tbl>
    <w:p w14:paraId="10A5B00E" w14:textId="77777777" w:rsidR="00D15DAB" w:rsidRPr="008C4FF1" w:rsidRDefault="00D15DAB">
      <w:pPr>
        <w:rPr>
          <w:sz w:val="16"/>
          <w:szCs w:val="16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982"/>
      </w:tblGrid>
      <w:tr w:rsidR="00D15DAB" w:rsidRPr="008C4FF1" w14:paraId="57DD1CF5" w14:textId="77777777">
        <w:trPr>
          <w:trHeight w:val="717"/>
        </w:trPr>
        <w:tc>
          <w:tcPr>
            <w:tcW w:w="9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5FC388" w14:textId="77777777" w:rsidR="00D15DAB" w:rsidRPr="008C4FF1" w:rsidRDefault="00D15DAB">
            <w:pPr>
              <w:rPr>
                <w:lang w:val="uk-UA"/>
              </w:rPr>
            </w:pPr>
            <w:r w:rsidRPr="008C4FF1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Голосування з питань порядку денного:</w:t>
            </w:r>
          </w:p>
        </w:tc>
      </w:tr>
    </w:tbl>
    <w:p w14:paraId="58ACDA10" w14:textId="77777777" w:rsidR="00D15DAB" w:rsidRPr="008C4FF1" w:rsidRDefault="00D15DAB">
      <w:pPr>
        <w:rPr>
          <w:sz w:val="6"/>
          <w:lang w:val="uk-UA"/>
        </w:rPr>
      </w:pPr>
    </w:p>
    <w:tbl>
      <w:tblPr>
        <w:tblW w:w="1004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40"/>
        <w:gridCol w:w="6906"/>
      </w:tblGrid>
      <w:tr w:rsidR="00D15DAB" w:rsidRPr="008C4FF1" w14:paraId="65605CD2" w14:textId="77777777" w:rsidTr="00DD75D3">
        <w:trPr>
          <w:trHeight w:val="68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689B3" w14:textId="77777777" w:rsidR="00D15DAB" w:rsidRPr="008C4FF1" w:rsidRDefault="00D15DAB">
            <w:pPr>
              <w:rPr>
                <w:i/>
                <w:sz w:val="22"/>
                <w:szCs w:val="22"/>
                <w:lang w:val="uk-UA"/>
              </w:rPr>
            </w:pPr>
            <w:r w:rsidRPr="008C4FF1">
              <w:rPr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1, винесене на голосування: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FDAF9" w14:textId="1C4DF303" w:rsidR="00D15DAB" w:rsidRPr="008C4FF1" w:rsidRDefault="002F1F01" w:rsidP="002F1F01">
            <w:pPr>
              <w:pStyle w:val="ab"/>
              <w:tabs>
                <w:tab w:val="left" w:pos="426"/>
              </w:tabs>
              <w:rPr>
                <w:lang w:val="uk-UA"/>
              </w:rPr>
            </w:pPr>
            <w:r w:rsidRPr="008C4FF1">
              <w:rPr>
                <w:lang w:val="uk-UA"/>
              </w:rPr>
              <w:t xml:space="preserve">1. </w:t>
            </w:r>
            <w:r w:rsidR="00250FA9" w:rsidRPr="008C4FF1">
              <w:rPr>
                <w:lang w:val="uk-UA"/>
              </w:rPr>
              <w:t xml:space="preserve">Прийняття рішення про попереднє надання згоди на вчинення значних правочинів щодо розміщення грошових коштів на депозитних рахунках, які можуть вчинятись </w:t>
            </w:r>
            <w:r w:rsidR="00250FA9" w:rsidRPr="008C4FF1">
              <w:rPr>
                <w:bCs/>
                <w:lang w:val="uk-UA"/>
              </w:rPr>
              <w:t>уповноваженою особою</w:t>
            </w:r>
            <w:r w:rsidR="00250FA9" w:rsidRPr="008C4FF1">
              <w:rPr>
                <w:lang w:val="uk-UA"/>
              </w:rPr>
              <w:t xml:space="preserve"> ПрАТ «АРЖК» протягом одного року з дати прийняття рішення.</w:t>
            </w:r>
            <w:r w:rsidRPr="008C4FF1">
              <w:rPr>
                <w:color w:val="000000"/>
                <w:lang w:val="uk-UA" w:eastAsia="uk-UA"/>
              </w:rPr>
              <w:t>.</w:t>
            </w:r>
          </w:p>
        </w:tc>
      </w:tr>
      <w:tr w:rsidR="00D15DAB" w:rsidRPr="007E08B2" w14:paraId="27082068" w14:textId="77777777" w:rsidTr="00DD75D3">
        <w:trPr>
          <w:trHeight w:val="98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5C060" w14:textId="77777777" w:rsidR="00D15DAB" w:rsidRPr="008C4FF1" w:rsidRDefault="00D15DAB">
            <w:pPr>
              <w:snapToGrid w:val="0"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</w:p>
          <w:p w14:paraId="6F4205C7" w14:textId="77777777" w:rsidR="00D15DAB" w:rsidRPr="008C4FF1" w:rsidRDefault="00D15DAB">
            <w:pPr>
              <w:rPr>
                <w:i/>
                <w:iCs/>
                <w:lang w:val="uk-UA"/>
              </w:rPr>
            </w:pPr>
            <w:r w:rsidRPr="008C4FF1">
              <w:rPr>
                <w:bCs/>
                <w:iCs/>
                <w:color w:val="000000"/>
                <w:sz w:val="20"/>
                <w:szCs w:val="20"/>
                <w:lang w:val="uk-UA"/>
              </w:rPr>
              <w:t>Проект рішення  з питання порядку денного № 1: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49A81" w14:textId="7A37DA65" w:rsidR="00D15DAB" w:rsidRPr="008C4FF1" w:rsidRDefault="000C1485" w:rsidP="00402DA8">
            <w:pPr>
              <w:tabs>
                <w:tab w:val="left" w:pos="840"/>
              </w:tabs>
              <w:ind w:right="-6"/>
              <w:jc w:val="both"/>
              <w:rPr>
                <w:i/>
                <w:iCs/>
                <w:lang w:val="uk-UA"/>
              </w:rPr>
            </w:pPr>
            <w:r w:rsidRPr="008C4FF1">
              <w:rPr>
                <w:bCs/>
                <w:lang w:val="uk-UA"/>
              </w:rPr>
              <w:t xml:space="preserve">Попередньо надати згоду на вчинення </w:t>
            </w:r>
            <w:r w:rsidRPr="008C4FF1">
              <w:rPr>
                <w:lang w:val="uk-UA"/>
              </w:rPr>
              <w:t>значних правочинів щодо розміщення грошових коштів на депозитних рахунках, відкритих для цього в банках-акціонерах ПрАТ «АРЖК», які можуть вчинятись особисто Головою Ліквідаційної комісії ПрАТ «АРЖК» протягом одного року, починаючи з дати прийняття цього рішення, без необхідності подальшого їх схвалення Загальними зборами акціонерів ПрАТ «АРЖК», а саме: правочини які стосуються розміщення грошових коштів на депозитних рахунках, якщо сума грошових коштів за будь-яким з цих правочинів перевищує 25 відсотків вартості активів ПрАТ «АРЖК» за даними останньої річної фінансової звітності, а гранична сукупна вартість вчинених таких правочинів не перевищує 300 000 000 (триста мільйонів) гривень.</w:t>
            </w:r>
          </w:p>
        </w:tc>
      </w:tr>
      <w:tr w:rsidR="00D15DAB" w:rsidRPr="008C4FF1" w14:paraId="791EF00B" w14:textId="77777777" w:rsidTr="00DD75D3">
        <w:trPr>
          <w:trHeight w:val="84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FEB94" w14:textId="77777777" w:rsidR="00D15DAB" w:rsidRPr="008C4FF1" w:rsidRDefault="00D15DAB">
            <w:pPr>
              <w:widowControl w:val="0"/>
              <w:spacing w:after="120"/>
              <w:rPr>
                <w:color w:val="000000"/>
                <w:sz w:val="20"/>
                <w:szCs w:val="20"/>
                <w:lang w:val="uk-UA"/>
              </w:rPr>
            </w:pPr>
            <w:r w:rsidRPr="008C4FF1">
              <w:rPr>
                <w:sz w:val="20"/>
                <w:szCs w:val="20"/>
                <w:lang w:val="uk-UA"/>
              </w:rPr>
              <w:t xml:space="preserve">ГОЛОСУВАННЯ: 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D76A4" w14:textId="77777777" w:rsidR="00D15DAB" w:rsidRPr="008C4FF1" w:rsidRDefault="00D15DAB">
            <w:pPr>
              <w:snapToGrid w:val="0"/>
              <w:rPr>
                <w:color w:val="000000"/>
                <w:sz w:val="20"/>
                <w:szCs w:val="20"/>
                <w:lang w:val="uk-UA"/>
              </w:rPr>
            </w:pPr>
          </w:p>
          <w:p w14:paraId="4A0D3E61" w14:textId="77777777" w:rsidR="00D15DAB" w:rsidRPr="008C4FF1" w:rsidRDefault="006A4A38">
            <w:pPr>
              <w:rPr>
                <w:color w:val="000000"/>
                <w:sz w:val="20"/>
                <w:szCs w:val="20"/>
                <w:lang w:val="uk-UA"/>
              </w:rPr>
            </w:pPr>
            <w:r w:rsidRPr="008C4FF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114300" simplePos="0" relativeHeight="251646464" behindDoc="0" locked="0" layoutInCell="1" allowOverlap="1" wp14:anchorId="4F40C813" wp14:editId="03485979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3175"/>
                      <wp:wrapSquare wrapText="bothSides"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  <w:gridCol w:w="415"/>
                                    <w:gridCol w:w="1770"/>
                                  </w:tblGrid>
                                  <w:tr w:rsidR="00D15DAB" w14:paraId="30394543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C2508D6" w14:textId="77777777" w:rsidR="00D15DAB" w:rsidRDefault="00D15DAB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3D0C81E" w14:textId="77777777" w:rsidR="00D15DAB" w:rsidRDefault="00D15DAB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B9A0097" w14:textId="77777777" w:rsidR="00D15DAB" w:rsidRDefault="00D15DA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E156498" w14:textId="77777777" w:rsidR="00D15DAB" w:rsidRDefault="00D15DAB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5C0D67E" w14:textId="77777777" w:rsidR="00D15DAB" w:rsidRDefault="00D15DA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0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1F146E3" w14:textId="77777777" w:rsidR="00D15DAB" w:rsidRDefault="00D15DAB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УТРИМАВСЯ</w:t>
                                        </w:r>
                                      </w:p>
                                    </w:tc>
                                  </w:tr>
                                </w:tbl>
                                <w:p w14:paraId="2022EA2B" w14:textId="77777777" w:rsidR="00D15DAB" w:rsidRDefault="00D15DAB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40C8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-7.45pt;width:285.65pt;height:17.05pt;z-index:2516464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  <w:gridCol w:w="415"/>
                              <w:gridCol w:w="1770"/>
                            </w:tblGrid>
                            <w:tr w:rsidR="00D15DAB" w14:paraId="30394543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2508D6" w14:textId="77777777" w:rsidR="00D15DAB" w:rsidRDefault="00D15DAB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D0C81E" w14:textId="77777777" w:rsidR="00D15DAB" w:rsidRDefault="00D15DAB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9A0097" w14:textId="77777777" w:rsidR="00D15DAB" w:rsidRDefault="00D15DAB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156498" w14:textId="77777777" w:rsidR="00D15DAB" w:rsidRDefault="00D15DAB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C0D67E" w14:textId="77777777" w:rsidR="00D15DAB" w:rsidRDefault="00D15DAB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F146E3" w14:textId="77777777" w:rsidR="00D15DAB" w:rsidRDefault="00D15DAB">
                                  <w:pPr>
                                    <w:jc w:val="center"/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УТРИМАВСЯ</w:t>
                                  </w:r>
                                </w:p>
                              </w:tc>
                            </w:tr>
                          </w:tbl>
                          <w:p w14:paraId="2022EA2B" w14:textId="77777777" w:rsidR="00D15DAB" w:rsidRDefault="00D15DAB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442B614E" w14:textId="77777777" w:rsidR="00D15DAB" w:rsidRPr="008C4FF1" w:rsidRDefault="00D15DAB">
      <w:pPr>
        <w:tabs>
          <w:tab w:val="left" w:pos="1051"/>
        </w:tabs>
        <w:rPr>
          <w:sz w:val="22"/>
          <w:szCs w:val="22"/>
          <w:lang w:val="uk-UA"/>
        </w:rPr>
      </w:pPr>
    </w:p>
    <w:sectPr w:rsidR="00D15DAB" w:rsidRPr="008C4FF1">
      <w:footerReference w:type="default" r:id="rId7"/>
      <w:pgSz w:w="11906" w:h="16838"/>
      <w:pgMar w:top="567" w:right="567" w:bottom="284" w:left="1418" w:header="720" w:footer="14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F8571" w14:textId="77777777" w:rsidR="009848AF" w:rsidRDefault="009848AF">
      <w:r>
        <w:separator/>
      </w:r>
    </w:p>
  </w:endnote>
  <w:endnote w:type="continuationSeparator" w:id="0">
    <w:p w14:paraId="1D0D857E" w14:textId="77777777" w:rsidR="009848AF" w:rsidRDefault="0098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7020405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D15DAB" w14:paraId="486F28C6" w14:textId="77777777">
      <w:trPr>
        <w:trHeight w:val="1547"/>
      </w:trPr>
      <w:tc>
        <w:tcPr>
          <w:tcW w:w="9911" w:type="dxa"/>
          <w:gridSpan w:val="6"/>
          <w:shd w:val="clear" w:color="auto" w:fill="auto"/>
        </w:tcPr>
        <w:p w14:paraId="5181380D" w14:textId="77777777" w:rsidR="00D15DAB" w:rsidRDefault="00D15DAB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20"/>
              <w:szCs w:val="22"/>
              <w:lang w:val="uk-UA"/>
            </w:rPr>
          </w:pPr>
          <w:r>
            <w:rPr>
              <w:b/>
              <w:bCs/>
              <w:i/>
              <w:color w:val="000000"/>
              <w:sz w:val="20"/>
              <w:szCs w:val="22"/>
              <w:lang w:val="uk-UA"/>
            </w:rPr>
            <w:t xml:space="preserve">Увага! </w:t>
          </w:r>
        </w:p>
        <w:p w14:paraId="65503E8F" w14:textId="77777777" w:rsidR="00D15DAB" w:rsidRDefault="00D15DAB">
          <w:pPr>
            <w:widowControl w:val="0"/>
            <w:autoSpaceDE w:val="0"/>
            <w:spacing w:before="91"/>
            <w:ind w:firstLine="743"/>
            <w:jc w:val="both"/>
            <w:rPr>
              <w:bCs/>
              <w:i/>
              <w:color w:val="000000"/>
              <w:sz w:val="20"/>
              <w:szCs w:val="22"/>
              <w:lang w:val="uk-UA"/>
            </w:rPr>
          </w:pPr>
          <w:r>
            <w:rPr>
              <w:bCs/>
              <w:i/>
              <w:color w:val="000000"/>
              <w:sz w:val="20"/>
              <w:szCs w:val="22"/>
              <w:lang w:val="uk-UA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14:paraId="527CED1C" w14:textId="77777777" w:rsidR="00D15DAB" w:rsidRDefault="00D15DAB">
          <w:pPr>
            <w:widowControl w:val="0"/>
            <w:autoSpaceDE w:val="0"/>
            <w:spacing w:before="91"/>
            <w:ind w:firstLine="743"/>
            <w:jc w:val="both"/>
            <w:rPr>
              <w:bCs/>
              <w:i/>
              <w:color w:val="000000"/>
              <w:sz w:val="20"/>
              <w:szCs w:val="22"/>
              <w:lang w:val="uk-UA"/>
            </w:rPr>
          </w:pPr>
          <w:r>
            <w:rPr>
              <w:bCs/>
              <w:i/>
              <w:color w:val="000000"/>
              <w:sz w:val="20"/>
              <w:szCs w:val="22"/>
              <w:lang w:val="uk-UA"/>
            </w:rPr>
            <w:t>За відсутності таких реквізитів і підпису (-</w:t>
          </w:r>
          <w:proofErr w:type="spellStart"/>
          <w:r>
            <w:rPr>
              <w:bCs/>
              <w:i/>
              <w:color w:val="000000"/>
              <w:sz w:val="20"/>
              <w:szCs w:val="22"/>
              <w:lang w:val="uk-UA"/>
            </w:rPr>
            <w:t>ів</w:t>
          </w:r>
          <w:proofErr w:type="spellEnd"/>
          <w:r>
            <w:rPr>
              <w:bCs/>
              <w:i/>
              <w:color w:val="000000"/>
              <w:sz w:val="20"/>
              <w:szCs w:val="22"/>
              <w:lang w:val="uk-UA"/>
            </w:rPr>
            <w:t>) бюлетень вважається недійсним і не враховується під час підрахунку голосів.</w:t>
          </w:r>
        </w:p>
        <w:p w14:paraId="1DA11A00" w14:textId="77777777" w:rsidR="00D15DAB" w:rsidRDefault="00D15DAB">
          <w:pPr>
            <w:widowControl w:val="0"/>
            <w:autoSpaceDE w:val="0"/>
            <w:spacing w:before="91"/>
            <w:ind w:firstLine="743"/>
            <w:jc w:val="both"/>
          </w:pPr>
          <w:r>
            <w:rPr>
              <w:bCs/>
              <w:i/>
              <w:color w:val="000000"/>
              <w:sz w:val="20"/>
              <w:szCs w:val="22"/>
              <w:lang w:val="uk-UA"/>
            </w:rPr>
            <w:t xml:space="preserve">Бюлетень може бути заповнений </w:t>
          </w:r>
          <w:r w:rsidR="00E8597C">
            <w:rPr>
              <w:bCs/>
              <w:i/>
              <w:color w:val="000000"/>
              <w:sz w:val="20"/>
              <w:szCs w:val="22"/>
              <w:lang w:val="uk-UA"/>
            </w:rPr>
            <w:t>машинописом</w:t>
          </w:r>
          <w:r>
            <w:rPr>
              <w:bCs/>
              <w:i/>
              <w:color w:val="000000"/>
              <w:sz w:val="20"/>
              <w:szCs w:val="22"/>
              <w:lang w:val="uk-UA"/>
            </w:rPr>
            <w:t xml:space="preserve">. </w:t>
          </w:r>
        </w:p>
      </w:tc>
    </w:tr>
    <w:tr w:rsidR="00D15DAB" w14:paraId="0FE43EDB" w14:textId="77777777">
      <w:trPr>
        <w:trHeight w:val="47"/>
      </w:trPr>
      <w:tc>
        <w:tcPr>
          <w:tcW w:w="9911" w:type="dxa"/>
          <w:gridSpan w:val="6"/>
          <w:shd w:val="clear" w:color="auto" w:fill="auto"/>
        </w:tcPr>
        <w:p w14:paraId="6B7C054D" w14:textId="77777777" w:rsidR="00D15DAB" w:rsidRDefault="00D15DAB">
          <w:pPr>
            <w:pStyle w:val="af1"/>
            <w:tabs>
              <w:tab w:val="left" w:pos="6730"/>
            </w:tabs>
            <w:snapToGrid w:val="0"/>
            <w:rPr>
              <w:rFonts w:eastAsia="Times New Roman"/>
              <w:sz w:val="20"/>
              <w:lang w:val="uk-UA"/>
            </w:rPr>
          </w:pPr>
        </w:p>
      </w:tc>
    </w:tr>
    <w:tr w:rsidR="00D15DAB" w14:paraId="148A4686" w14:textId="77777777">
      <w:tc>
        <w:tcPr>
          <w:tcW w:w="2002" w:type="dxa"/>
          <w:vMerge w:val="restart"/>
          <w:shd w:val="clear" w:color="auto" w:fill="auto"/>
          <w:vAlign w:val="center"/>
        </w:tcPr>
        <w:p w14:paraId="424C0FFB" w14:textId="1D6120F4" w:rsidR="00D15DAB" w:rsidRDefault="00D15DAB">
          <w:pPr>
            <w:pStyle w:val="af1"/>
            <w:jc w:val="center"/>
            <w:rPr>
              <w:rFonts w:eastAsia="Times New Roman"/>
              <w:sz w:val="20"/>
            </w:rPr>
          </w:pPr>
          <w:r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>
            <w:rPr>
              <w:rFonts w:eastAsia="Times New Roman"/>
              <w:sz w:val="20"/>
              <w:szCs w:val="22"/>
            </w:rPr>
            <w:fldChar w:fldCharType="begin"/>
          </w:r>
          <w:r>
            <w:rPr>
              <w:rFonts w:eastAsia="Times New Roman"/>
              <w:sz w:val="20"/>
              <w:szCs w:val="22"/>
            </w:rPr>
            <w:instrText xml:space="preserve"> PAGE </w:instrText>
          </w:r>
          <w:r>
            <w:rPr>
              <w:rFonts w:eastAsia="Times New Roman"/>
              <w:sz w:val="20"/>
              <w:szCs w:val="22"/>
            </w:rPr>
            <w:fldChar w:fldCharType="separate"/>
          </w:r>
          <w:r w:rsidR="007E08B2">
            <w:rPr>
              <w:rFonts w:eastAsia="Times New Roman"/>
              <w:noProof/>
              <w:sz w:val="20"/>
              <w:szCs w:val="22"/>
            </w:rPr>
            <w:t>1</w:t>
          </w:r>
          <w:r>
            <w:rPr>
              <w:rFonts w:eastAsia="Times New Roman"/>
              <w:sz w:val="20"/>
              <w:szCs w:val="22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000000"/>
          </w:tcBorders>
          <w:shd w:val="clear" w:color="auto" w:fill="auto"/>
        </w:tcPr>
        <w:p w14:paraId="7B0DE167" w14:textId="77777777" w:rsidR="00D15DAB" w:rsidRDefault="00D15DAB">
          <w:pPr>
            <w:pStyle w:val="af1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1125" w:type="dxa"/>
          <w:tcBorders>
            <w:bottom w:val="single" w:sz="4" w:space="0" w:color="000000"/>
          </w:tcBorders>
          <w:shd w:val="clear" w:color="auto" w:fill="auto"/>
        </w:tcPr>
        <w:p w14:paraId="5E8D28B9" w14:textId="77777777" w:rsidR="00D15DAB" w:rsidRDefault="00D15DAB">
          <w:pPr>
            <w:pStyle w:val="af1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284" w:type="dxa"/>
          <w:shd w:val="clear" w:color="auto" w:fill="auto"/>
        </w:tcPr>
        <w:p w14:paraId="6860283B" w14:textId="77777777" w:rsidR="00D15DAB" w:rsidRDefault="00D15DAB">
          <w:pPr>
            <w:pStyle w:val="af1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2225" w:type="dxa"/>
          <w:tcBorders>
            <w:bottom w:val="single" w:sz="4" w:space="0" w:color="000000"/>
          </w:tcBorders>
          <w:shd w:val="clear" w:color="auto" w:fill="auto"/>
        </w:tcPr>
        <w:p w14:paraId="4BF45645" w14:textId="77777777" w:rsidR="00D15DAB" w:rsidRDefault="00D15DAB">
          <w:pPr>
            <w:pStyle w:val="af1"/>
            <w:tabs>
              <w:tab w:val="center" w:pos="1004"/>
            </w:tabs>
            <w:rPr>
              <w:rFonts w:eastAsia="Times New Roman"/>
              <w:sz w:val="20"/>
              <w:szCs w:val="22"/>
              <w:lang w:val="uk-UA"/>
            </w:rPr>
          </w:pPr>
          <w:r>
            <w:rPr>
              <w:rFonts w:eastAsia="Times New Roman"/>
              <w:sz w:val="20"/>
              <w:szCs w:val="22"/>
              <w:lang w:val="uk-UA"/>
            </w:rPr>
            <w:t>/</w:t>
          </w:r>
          <w:r>
            <w:rPr>
              <w:rFonts w:eastAsia="Times New Roman"/>
              <w:sz w:val="20"/>
              <w:szCs w:val="22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000000"/>
          </w:tcBorders>
          <w:shd w:val="clear" w:color="auto" w:fill="auto"/>
        </w:tcPr>
        <w:p w14:paraId="779E720D" w14:textId="77777777" w:rsidR="00D15DAB" w:rsidRDefault="00D15DAB">
          <w:pPr>
            <w:pStyle w:val="af1"/>
            <w:jc w:val="right"/>
          </w:pPr>
          <w:r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 w:rsidR="00D15DAB" w14:paraId="7C27F7D6" w14:textId="77777777">
      <w:tc>
        <w:tcPr>
          <w:tcW w:w="2002" w:type="dxa"/>
          <w:vMerge/>
          <w:tcBorders>
            <w:top w:val="single" w:sz="4" w:space="0" w:color="000000"/>
          </w:tcBorders>
          <w:shd w:val="clear" w:color="auto" w:fill="auto"/>
        </w:tcPr>
        <w:p w14:paraId="17C04871" w14:textId="77777777" w:rsidR="00D15DAB" w:rsidRDefault="00D15DAB">
          <w:pPr>
            <w:pStyle w:val="af1"/>
            <w:snapToGrid w:val="0"/>
            <w:rPr>
              <w:rFonts w:eastAsia="Times New Roman"/>
              <w:sz w:val="20"/>
            </w:rPr>
          </w:pPr>
        </w:p>
      </w:tc>
      <w:tc>
        <w:tcPr>
          <w:tcW w:w="3101" w:type="dxa"/>
          <w:gridSpan w:val="2"/>
          <w:tcBorders>
            <w:top w:val="single" w:sz="4" w:space="0" w:color="000000"/>
          </w:tcBorders>
          <w:shd w:val="clear" w:color="auto" w:fill="auto"/>
        </w:tcPr>
        <w:p w14:paraId="46A7CEA6" w14:textId="77777777" w:rsidR="00D15DAB" w:rsidRDefault="00D15DAB">
          <w:pPr>
            <w:pStyle w:val="af1"/>
            <w:jc w:val="right"/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14:paraId="2EAF879A" w14:textId="77777777" w:rsidR="00D15DAB" w:rsidRDefault="00D15DAB">
          <w:pPr>
            <w:pStyle w:val="af1"/>
            <w:jc w:val="right"/>
            <w:rPr>
              <w:rFonts w:eastAsia="Times New Roman"/>
              <w:sz w:val="20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4" w:type="dxa"/>
          <w:shd w:val="clear" w:color="auto" w:fill="auto"/>
        </w:tcPr>
        <w:p w14:paraId="1EF1FBDC" w14:textId="77777777" w:rsidR="00D15DAB" w:rsidRDefault="00D15DAB">
          <w:pPr>
            <w:pStyle w:val="af1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4524" w:type="dxa"/>
          <w:gridSpan w:val="2"/>
          <w:tcBorders>
            <w:top w:val="single" w:sz="4" w:space="0" w:color="000000"/>
          </w:tcBorders>
          <w:shd w:val="clear" w:color="auto" w:fill="auto"/>
        </w:tcPr>
        <w:p w14:paraId="4457E364" w14:textId="77777777" w:rsidR="00D15DAB" w:rsidRDefault="00D15DAB">
          <w:pPr>
            <w:pStyle w:val="af1"/>
            <w:jc w:val="right"/>
            <w:rPr>
              <w:rFonts w:eastAsia="Times New Roman"/>
              <w:b/>
              <w:i/>
              <w:sz w:val="20"/>
              <w:szCs w:val="22"/>
              <w:lang w:val="uk-UA"/>
            </w:rPr>
          </w:pPr>
          <w:r>
            <w:rPr>
              <w:b/>
              <w:bCs/>
              <w:i/>
              <w:color w:val="000000"/>
              <w:sz w:val="20"/>
              <w:szCs w:val="20"/>
              <w:lang w:val="uk-UA"/>
            </w:rPr>
            <w:t>Прізвище, ім’я та по батькові</w:t>
          </w:r>
          <w:r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 акціонера </w:t>
          </w:r>
        </w:p>
        <w:p w14:paraId="7ABB3D34" w14:textId="77777777" w:rsidR="00D15DAB" w:rsidRDefault="00D15DAB">
          <w:pPr>
            <w:pStyle w:val="af1"/>
            <w:jc w:val="right"/>
          </w:pPr>
          <w:r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14:paraId="245BC800" w14:textId="77777777" w:rsidR="00D15DAB" w:rsidRDefault="00D15DAB">
    <w:pPr>
      <w:pStyle w:val="af1"/>
      <w:jc w:val="right"/>
      <w:rPr>
        <w:sz w:val="28"/>
        <w:szCs w:val="28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022FF" w14:textId="77777777" w:rsidR="009848AF" w:rsidRDefault="009848AF">
      <w:r>
        <w:separator/>
      </w:r>
    </w:p>
  </w:footnote>
  <w:footnote w:type="continuationSeparator" w:id="0">
    <w:p w14:paraId="1D31AB75" w14:textId="77777777" w:rsidR="009848AF" w:rsidRDefault="00984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A2"/>
    <w:rsid w:val="000C1485"/>
    <w:rsid w:val="001149F9"/>
    <w:rsid w:val="00160BF7"/>
    <w:rsid w:val="001E38A8"/>
    <w:rsid w:val="00250FA9"/>
    <w:rsid w:val="002F1F01"/>
    <w:rsid w:val="003243BE"/>
    <w:rsid w:val="00390EB8"/>
    <w:rsid w:val="00402DA8"/>
    <w:rsid w:val="004E4BDE"/>
    <w:rsid w:val="006047A2"/>
    <w:rsid w:val="006A4A38"/>
    <w:rsid w:val="0075610A"/>
    <w:rsid w:val="007E08B2"/>
    <w:rsid w:val="008C4FF1"/>
    <w:rsid w:val="009848AF"/>
    <w:rsid w:val="009B4C80"/>
    <w:rsid w:val="009C1F64"/>
    <w:rsid w:val="009F4286"/>
    <w:rsid w:val="00AC27A5"/>
    <w:rsid w:val="00AF5D8C"/>
    <w:rsid w:val="00AF692B"/>
    <w:rsid w:val="00B854D0"/>
    <w:rsid w:val="00C61830"/>
    <w:rsid w:val="00C61853"/>
    <w:rsid w:val="00D15DAB"/>
    <w:rsid w:val="00DD75D3"/>
    <w:rsid w:val="00E8597C"/>
    <w:rsid w:val="00E8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24F3E9"/>
  <w15:chartTrackingRefBased/>
  <w15:docId w15:val="{BA35FE49-FA01-43A0-AEFE-AC034AE5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firstLine="720"/>
      <w:jc w:val="center"/>
      <w:outlineLvl w:val="2"/>
    </w:pPr>
    <w:rPr>
      <w:rFonts w:ascii="Courier New" w:eastAsia="Calibri" w:hAnsi="Courier New" w:cs="Courier New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strike w:val="0"/>
      <w:dstrike w:val="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 w:hint="default"/>
      <w:color w:val="auto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Wingdings 2" w:hAnsi="Wingdings 2" w:cs="Wingdings 2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 2" w:hAnsi="Wingdings 2" w:cs="Wingdings 2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cs="Times New Roman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cs="Times New Roman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Times New Roman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 w:hint="default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Wingdings 2" w:hAnsi="Wingdings 2" w:cs="Wingdings 2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a3">
    <w:name w:val="Шрифт абзацу за замовчуванням"/>
  </w:style>
  <w:style w:type="character" w:customStyle="1" w:styleId="30">
    <w:name w:val="Заголовок 3 Знак"/>
    <w:rPr>
      <w:rFonts w:ascii="Courier New" w:hAnsi="Courier New" w:cs="Times New Roman"/>
      <w:sz w:val="20"/>
      <w:szCs w:val="20"/>
    </w:rPr>
  </w:style>
  <w:style w:type="character" w:customStyle="1" w:styleId="2">
    <w:name w:val="Основний текст з відступом 2 Знак"/>
    <w:rPr>
      <w:rFonts w:ascii="Times New Roman" w:hAnsi="Times New Roman" w:cs="Times New Roman"/>
      <w:sz w:val="24"/>
      <w:szCs w:val="24"/>
    </w:rPr>
  </w:style>
  <w:style w:type="character" w:customStyle="1" w:styleId="a4">
    <w:name w:val="Текст у виносці Знак"/>
    <w:rPr>
      <w:rFonts w:ascii="Segoe UI" w:hAnsi="Segoe UI" w:cs="Segoe UI"/>
      <w:sz w:val="18"/>
      <w:szCs w:val="18"/>
      <w:lang w:val="ru-RU"/>
    </w:rPr>
  </w:style>
  <w:style w:type="character" w:customStyle="1" w:styleId="a5">
    <w:name w:val="Верхній колонтитул Знак"/>
    <w:rPr>
      <w:rFonts w:ascii="Times New Roman" w:hAnsi="Times New Roman" w:cs="Times New Roman"/>
      <w:sz w:val="24"/>
      <w:szCs w:val="24"/>
      <w:lang w:val="ru-RU"/>
    </w:rPr>
  </w:style>
  <w:style w:type="character" w:customStyle="1" w:styleId="a6">
    <w:name w:val="Нижній колонтитул Знак"/>
    <w:rPr>
      <w:rFonts w:ascii="Times New Roman" w:hAnsi="Times New Roman" w:cs="Times New Roman"/>
      <w:sz w:val="24"/>
      <w:szCs w:val="24"/>
      <w:lang w:val="ru-RU"/>
    </w:rPr>
  </w:style>
  <w:style w:type="character" w:customStyle="1" w:styleId="a7">
    <w:name w:val="Знак примітки"/>
    <w:rPr>
      <w:rFonts w:cs="Times New Roman"/>
      <w:sz w:val="16"/>
      <w:szCs w:val="16"/>
    </w:rPr>
  </w:style>
  <w:style w:type="character" w:customStyle="1" w:styleId="a8">
    <w:name w:val="Текст примітки Знак"/>
    <w:rPr>
      <w:rFonts w:cs="Times New Roman"/>
      <w:sz w:val="20"/>
      <w:szCs w:val="20"/>
    </w:rPr>
  </w:style>
  <w:style w:type="character" w:customStyle="1" w:styleId="a9">
    <w:name w:val="Тема примітки Знак"/>
    <w:rPr>
      <w:rFonts w:ascii="Times New Roman" w:hAnsi="Times New Roman" w:cs="Times New Roman"/>
      <w:b/>
      <w:bCs/>
      <w:sz w:val="20"/>
      <w:szCs w:val="20"/>
      <w:lang w:val="ru-RU"/>
    </w:rPr>
  </w:style>
  <w:style w:type="character" w:customStyle="1" w:styleId="aa">
    <w:name w:val="Абзац списка Знак"/>
    <w:rPr>
      <w:rFonts w:ascii="Times New Roman" w:hAnsi="Times New Roman" w:cs="Times New Roman"/>
      <w:sz w:val="24"/>
      <w:lang w:val="ru-RU"/>
    </w:rPr>
  </w:style>
  <w:style w:type="paragraph" w:customStyle="1" w:styleId="1">
    <w:name w:val="Заголовок1"/>
    <w:basedOn w:val="a"/>
    <w:next w:val="a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Lucida Sans"/>
    </w:rPr>
  </w:style>
  <w:style w:type="paragraph" w:customStyle="1" w:styleId="ad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customStyle="1" w:styleId="20">
    <w:name w:val="Основний текст з відступом 2"/>
    <w:basedOn w:val="a"/>
    <w:pPr>
      <w:spacing w:after="120" w:line="480" w:lineRule="auto"/>
      <w:ind w:left="283"/>
    </w:pPr>
    <w:rPr>
      <w:rFonts w:eastAsia="Calibri"/>
      <w:lang w:val="x-none"/>
    </w:rPr>
  </w:style>
  <w:style w:type="paragraph" w:customStyle="1" w:styleId="ae">
    <w:name w:val="Текст у виносці"/>
    <w:basedOn w:val="a"/>
    <w:rPr>
      <w:rFonts w:ascii="Segoe UI" w:eastAsia="Calibri" w:hAnsi="Segoe UI" w:cs="Segoe UI"/>
      <w:sz w:val="18"/>
      <w:szCs w:val="18"/>
    </w:rPr>
  </w:style>
  <w:style w:type="paragraph" w:styleId="af">
    <w:name w:val="List Paragraph"/>
    <w:basedOn w:val="a"/>
    <w:qFormat/>
    <w:pPr>
      <w:ind w:left="720"/>
    </w:pPr>
    <w:rPr>
      <w:rFonts w:eastAsia="Calibri"/>
      <w:szCs w:val="20"/>
    </w:rPr>
  </w:style>
  <w:style w:type="paragraph" w:styleId="af0">
    <w:name w:val="header"/>
    <w:basedOn w:val="a"/>
    <w:rPr>
      <w:rFonts w:eastAsia="Calibri"/>
    </w:rPr>
  </w:style>
  <w:style w:type="paragraph" w:styleId="af1">
    <w:name w:val="footer"/>
    <w:basedOn w:val="a"/>
    <w:rPr>
      <w:rFonts w:eastAsia="Calibri"/>
    </w:rPr>
  </w:style>
  <w:style w:type="paragraph" w:customStyle="1" w:styleId="af2">
    <w:name w:val="Текст примітки"/>
    <w:basedOn w:val="a"/>
    <w:pPr>
      <w:spacing w:after="160"/>
    </w:pPr>
    <w:rPr>
      <w:rFonts w:ascii="Calibri" w:eastAsia="Calibri" w:hAnsi="Calibri" w:cs="Calibri"/>
      <w:sz w:val="20"/>
      <w:szCs w:val="20"/>
      <w:lang w:val="x-none"/>
    </w:rPr>
  </w:style>
  <w:style w:type="paragraph" w:customStyle="1" w:styleId="af3">
    <w:name w:val="Тема примітки"/>
    <w:basedOn w:val="af2"/>
    <w:next w:val="af2"/>
    <w:pPr>
      <w:spacing w:after="0"/>
    </w:pPr>
    <w:rPr>
      <w:rFonts w:ascii="Times New Roman" w:hAnsi="Times New Roman" w:cs="Times New Roman"/>
      <w:b/>
      <w:bCs/>
      <w:lang w:val="ru-RU"/>
    </w:rPr>
  </w:style>
  <w:style w:type="paragraph" w:customStyle="1" w:styleId="af4">
    <w:name w:val="Без інтервалів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af5">
    <w:name w:val="Звичайний (веб)"/>
    <w:basedOn w:val="a"/>
    <w:pPr>
      <w:spacing w:before="280" w:after="280"/>
    </w:pPr>
  </w:style>
  <w:style w:type="paragraph" w:customStyle="1" w:styleId="nospacing">
    <w:name w:val="nospacing"/>
    <w:basedOn w:val="a"/>
    <w:pPr>
      <w:spacing w:before="280" w:after="280"/>
    </w:pPr>
  </w:style>
  <w:style w:type="paragraph" w:customStyle="1" w:styleId="msonormalcxspmiddle">
    <w:name w:val="msonormalcxspmiddle"/>
    <w:basedOn w:val="a"/>
    <w:pPr>
      <w:spacing w:before="280" w:after="280"/>
    </w:pPr>
  </w:style>
  <w:style w:type="paragraph" w:customStyle="1" w:styleId="11">
    <w:name w:val="Абзац списка1"/>
    <w:basedOn w:val="a"/>
    <w:pPr>
      <w:ind w:left="708"/>
    </w:pPr>
    <w:rPr>
      <w:rFonts w:eastAsia="SimSun"/>
      <w:sz w:val="20"/>
      <w:szCs w:val="20"/>
      <w:lang w:val="en-US"/>
    </w:rPr>
  </w:style>
  <w:style w:type="paragraph" w:customStyle="1" w:styleId="12">
    <w:name w:val="Без интервала1"/>
    <w:pPr>
      <w:suppressAutoHyphens/>
    </w:pPr>
    <w:rPr>
      <w:rFonts w:ascii="Calibri" w:eastAsia="SimSun" w:hAnsi="Calibri"/>
      <w:sz w:val="22"/>
      <w:szCs w:val="22"/>
      <w:lang w:val="uk-UA"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b"/>
  </w:style>
  <w:style w:type="paragraph" w:styleId="af9">
    <w:name w:val="Revision"/>
    <w:hidden/>
    <w:uiPriority w:val="99"/>
    <w:semiHidden/>
    <w:rsid w:val="004E4BDE"/>
    <w:rPr>
      <w:sz w:val="24"/>
      <w:szCs w:val="24"/>
      <w:lang w:val="ru-RU" w:eastAsia="ar-SA"/>
    </w:rPr>
  </w:style>
  <w:style w:type="character" w:styleId="afa">
    <w:name w:val="annotation reference"/>
    <w:basedOn w:val="a0"/>
    <w:uiPriority w:val="99"/>
    <w:semiHidden/>
    <w:unhideWhenUsed/>
    <w:rsid w:val="004E4BDE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4E4BDE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4E4BDE"/>
    <w:rPr>
      <w:lang w:val="ru-RU" w:eastAsia="ar-SA"/>
    </w:rPr>
  </w:style>
  <w:style w:type="paragraph" w:styleId="afd">
    <w:name w:val="Balloon Text"/>
    <w:basedOn w:val="a"/>
    <w:link w:val="afe"/>
    <w:uiPriority w:val="99"/>
    <w:semiHidden/>
    <w:unhideWhenUsed/>
    <w:rsid w:val="004E4BD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4E4BDE"/>
    <w:rPr>
      <w:rFonts w:ascii="Segoe UI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2</vt:lpstr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subject/>
  <dc:creator>Goncharuk Natalia</dc:creator>
  <cp:keywords/>
  <dc:description/>
  <cp:lastModifiedBy>Дмитро Сірохін</cp:lastModifiedBy>
  <cp:revision>6</cp:revision>
  <cp:lastPrinted>2022-04-26T06:38:00Z</cp:lastPrinted>
  <dcterms:created xsi:type="dcterms:W3CDTF">2024-05-14T14:35:00Z</dcterms:created>
  <dcterms:modified xsi:type="dcterms:W3CDTF">2024-06-14T11:23:00Z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0x010100712AB2A3B51A5948A2350510F08AA459</vt:lpwstr>
  </property>
</Properties>
</file>